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E414" w14:textId="77777777" w:rsidR="003803CB" w:rsidRDefault="006A10D3" w:rsidP="003803CB">
      <w:pPr>
        <w:spacing w:after="0"/>
        <w:ind w:left="1134"/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</w:pPr>
      <w:r w:rsidRPr="006A10D3">
        <w:rPr>
          <w:rFonts w:ascii="Arial" w:hAnsi="Arial" w:cs="Arial"/>
          <w:caps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468D34" wp14:editId="29531DF7">
                <wp:simplePos x="0" y="0"/>
                <wp:positionH relativeFrom="column">
                  <wp:posOffset>-765810</wp:posOffset>
                </wp:positionH>
                <wp:positionV relativeFrom="paragraph">
                  <wp:posOffset>-434975</wp:posOffset>
                </wp:positionV>
                <wp:extent cx="10182860" cy="65468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860" cy="654685"/>
                          <a:chOff x="-157450" y="-56889"/>
                          <a:chExt cx="10369564" cy="65605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6778" y="-56889"/>
                            <a:ext cx="2585336" cy="4978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3pt;margin-top:-34.25pt;width:801.8pt;height:51.55pt;z-index:251663360;mso-width-relative:margin;mso-height-relative:margin" coordorigin="-1574,-568" coordsize="103695,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76267;top:-568;width:25854;height: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PNp7EAAAA2gAAAA8AAABkcnMvZG93bnJldi54bWxEj0FrwkAUhO+F/oflFXoRs2mRVmI2IkKr&#10;PZpK8fjIPpOQ7Nuwu9Xor3cLQo/DzHzD5MvR9OJEzreWFbwkKQjiyuqWawX774/pHIQPyBp7y6Tg&#10;Qh6WxeNDjpm2Z97RqQy1iBD2GSpoQhgyKX3VkEGf2IE4ekfrDIYoXS21w3OEm16+pumbNNhyXGhw&#10;oHVDVVf+GgXXzUR+Ht7LygxzV0+6zf5r+5Mq9fw0rhYgAo3hP3xvb7WCGfxdi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PNp7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3803CB" w:rsidRPr="003803CB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 xml:space="preserve">Структура денежных доходов </w:t>
      </w:r>
    </w:p>
    <w:p w14:paraId="176E4842" w14:textId="06ACAE88" w:rsidR="003803CB" w:rsidRPr="003803CB" w:rsidRDefault="003803CB" w:rsidP="003803CB">
      <w:pPr>
        <w:spacing w:after="0"/>
        <w:ind w:left="1134"/>
        <w:rPr>
          <w:rFonts w:ascii="Arial" w:hAnsi="Arial" w:cs="Arial"/>
          <w:b/>
          <w:bCs/>
          <w:caps/>
          <w:noProof/>
          <w:color w:val="363194"/>
          <w:sz w:val="32"/>
          <w:szCs w:val="32"/>
          <w:vertAlign w:val="superscript"/>
        </w:rPr>
      </w:pPr>
      <w:r w:rsidRPr="003803CB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>и расходов населения</w:t>
      </w:r>
      <w:r w:rsidRPr="003803CB">
        <w:rPr>
          <w:rFonts w:ascii="Arial" w:hAnsi="Arial" w:cs="Arial"/>
          <w:b/>
          <w:bCs/>
          <w:caps/>
          <w:noProof/>
          <w:color w:val="363194"/>
          <w:sz w:val="32"/>
          <w:szCs w:val="32"/>
          <w:vertAlign w:val="superscript"/>
        </w:rPr>
        <w:t xml:space="preserve">1, 2 </w:t>
      </w:r>
    </w:p>
    <w:p w14:paraId="4E1AB7AC" w14:textId="29B05406" w:rsidR="006A10D3" w:rsidRPr="001470FB" w:rsidRDefault="003803CB" w:rsidP="003803CB">
      <w:pPr>
        <w:spacing w:after="240" w:line="600" w:lineRule="auto"/>
        <w:ind w:left="1134"/>
        <w:jc w:val="both"/>
        <w:rPr>
          <w:rFonts w:ascii="Arial" w:eastAsia="Times New Roman" w:hAnsi="Arial" w:cs="Arial"/>
          <w:b/>
          <w:bCs/>
          <w:color w:val="363194"/>
          <w:sz w:val="32"/>
          <w:szCs w:val="32"/>
          <w:lang w:eastAsia="ru-RU"/>
        </w:rPr>
      </w:pPr>
      <w:r w:rsidRPr="003803CB">
        <w:rPr>
          <w:rFonts w:ascii="Arial" w:hAnsi="Arial" w:cs="Arial"/>
          <w:b/>
          <w:bCs/>
          <w:noProof/>
          <w:color w:val="363194"/>
          <w:sz w:val="32"/>
          <w:szCs w:val="32"/>
        </w:rPr>
        <w:t>(в процентах от общего объема)</w:t>
      </w:r>
      <w:r w:rsidR="009B3A6D" w:rsidRPr="009B3A6D">
        <w:rPr>
          <w:rFonts w:ascii="Arial" w:hAnsi="Arial" w:cs="Arial"/>
          <w:b/>
          <w:bCs/>
          <w:caps/>
          <w:noProof/>
          <w:color w:val="363194"/>
          <w:sz w:val="32"/>
          <w:szCs w:val="32"/>
        </w:rPr>
        <w:t xml:space="preserve"> </w:t>
      </w:r>
    </w:p>
    <w:tbl>
      <w:tblPr>
        <w:tblStyle w:val="GridTableLight"/>
        <w:tblW w:w="1457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365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CF6300" w:rsidRPr="0050523C" w14:paraId="128117AD" w14:textId="6D3B598F" w:rsidTr="00CF6300">
        <w:trPr>
          <w:trHeight w:val="315"/>
        </w:trPr>
        <w:tc>
          <w:tcPr>
            <w:tcW w:w="3657" w:type="dxa"/>
            <w:shd w:val="clear" w:color="auto" w:fill="EBEBEB"/>
          </w:tcPr>
          <w:p w14:paraId="4266368E" w14:textId="77777777" w:rsidR="00CF6300" w:rsidRPr="003B307B" w:rsidRDefault="00CF6300" w:rsidP="006C0A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  <w:vAlign w:val="center"/>
          </w:tcPr>
          <w:p w14:paraId="6647D022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6C088D6D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1F269013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2571FDF3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21280CF9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1886810E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7B11AC55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700D2632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437F4CF7" w14:textId="77777777" w:rsidR="00CF6300" w:rsidRPr="003B307B" w:rsidRDefault="00CF6300" w:rsidP="003803C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05B882DD" w14:textId="06074CC8" w:rsidR="00CF6300" w:rsidRPr="003B307B" w:rsidRDefault="00CF6300" w:rsidP="00CF630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18E7B6B7" w14:textId="61194F53" w:rsidR="00CF6300" w:rsidRPr="003B307B" w:rsidRDefault="00CF6300" w:rsidP="00CF6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3B307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CF6300" w:rsidRPr="0050523C" w14:paraId="653041DA" w14:textId="0C595663" w:rsidTr="00CF6300">
        <w:trPr>
          <w:trHeight w:val="244"/>
        </w:trPr>
        <w:tc>
          <w:tcPr>
            <w:tcW w:w="3657" w:type="dxa"/>
          </w:tcPr>
          <w:p w14:paraId="7D7614F2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Денежные доходы – всего</w:t>
            </w:r>
          </w:p>
        </w:tc>
        <w:tc>
          <w:tcPr>
            <w:tcW w:w="992" w:type="dxa"/>
            <w:vAlign w:val="bottom"/>
          </w:tcPr>
          <w:p w14:paraId="360E849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66019EA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6730219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3C849AA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462DF6D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6C63B82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489D6BE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5A41DA7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2B677EC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3C7810F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5A53C784" w14:textId="2305059C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6300" w:rsidRPr="0050523C" w14:paraId="09D2A4E6" w14:textId="5B19EB98" w:rsidTr="00CF6300">
        <w:trPr>
          <w:trHeight w:val="297"/>
        </w:trPr>
        <w:tc>
          <w:tcPr>
            <w:tcW w:w="3657" w:type="dxa"/>
          </w:tcPr>
          <w:p w14:paraId="075B2BC7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14:paraId="4FAB342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5FBB0B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3B7A822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7BA150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8C50D2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A973F3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7608F2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E6075C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59420E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EBDFE5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C6FFB7E" w14:textId="77777777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F6300" w:rsidRPr="0050523C" w14:paraId="561CA104" w14:textId="3F0FB903" w:rsidTr="00CF6300">
        <w:trPr>
          <w:trHeight w:val="405"/>
        </w:trPr>
        <w:tc>
          <w:tcPr>
            <w:tcW w:w="3657" w:type="dxa"/>
          </w:tcPr>
          <w:p w14:paraId="710CD0DC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 xml:space="preserve">доходы от предпринимательской деятельности </w:t>
            </w:r>
          </w:p>
        </w:tc>
        <w:tc>
          <w:tcPr>
            <w:tcW w:w="992" w:type="dxa"/>
            <w:vAlign w:val="bottom"/>
          </w:tcPr>
          <w:p w14:paraId="13B588C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vAlign w:val="bottom"/>
          </w:tcPr>
          <w:p w14:paraId="364DE422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bottom"/>
          </w:tcPr>
          <w:p w14:paraId="6535C70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992" w:type="dxa"/>
            <w:vAlign w:val="bottom"/>
          </w:tcPr>
          <w:p w14:paraId="5B20B60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992" w:type="dxa"/>
            <w:vAlign w:val="bottom"/>
          </w:tcPr>
          <w:p w14:paraId="10F4E32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993" w:type="dxa"/>
            <w:vAlign w:val="bottom"/>
          </w:tcPr>
          <w:p w14:paraId="1DBAD4C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307B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B307B">
              <w:rPr>
                <w:rFonts w:ascii="Arial" w:hAnsi="Arial" w:cs="Arial"/>
                <w:sz w:val="18"/>
                <w:szCs w:val="18"/>
              </w:rPr>
              <w:t>,</w:t>
            </w:r>
            <w:r w:rsidRPr="003B307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vAlign w:val="bottom"/>
          </w:tcPr>
          <w:p w14:paraId="238214C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992" w:type="dxa"/>
            <w:vAlign w:val="bottom"/>
          </w:tcPr>
          <w:p w14:paraId="50634C5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992" w:type="dxa"/>
            <w:vAlign w:val="bottom"/>
          </w:tcPr>
          <w:p w14:paraId="0C7474B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bottom"/>
          </w:tcPr>
          <w:p w14:paraId="6AAEFC9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93" w:type="dxa"/>
            <w:vAlign w:val="bottom"/>
          </w:tcPr>
          <w:p w14:paraId="59397052" w14:textId="12B4FF13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</w:t>
            </w:r>
          </w:p>
        </w:tc>
      </w:tr>
      <w:tr w:rsidR="00CF6300" w:rsidRPr="0050523C" w14:paraId="7CBADA0C" w14:textId="0B96D787" w:rsidTr="00CF6300">
        <w:trPr>
          <w:trHeight w:val="317"/>
        </w:trPr>
        <w:tc>
          <w:tcPr>
            <w:tcW w:w="3657" w:type="dxa"/>
          </w:tcPr>
          <w:p w14:paraId="2359FBD5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оплата труда</w:t>
            </w:r>
            <w:proofErr w:type="gramStart"/>
            <w:r w:rsidRPr="003B307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Align w:val="bottom"/>
          </w:tcPr>
          <w:p w14:paraId="4E1EEB0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993" w:type="dxa"/>
            <w:vAlign w:val="bottom"/>
          </w:tcPr>
          <w:p w14:paraId="132A49E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992" w:type="dxa"/>
            <w:vAlign w:val="bottom"/>
          </w:tcPr>
          <w:p w14:paraId="5862C44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992" w:type="dxa"/>
            <w:vAlign w:val="bottom"/>
          </w:tcPr>
          <w:p w14:paraId="601137C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54,4</w:t>
            </w:r>
          </w:p>
        </w:tc>
        <w:tc>
          <w:tcPr>
            <w:tcW w:w="992" w:type="dxa"/>
            <w:vAlign w:val="bottom"/>
          </w:tcPr>
          <w:p w14:paraId="0F94BE0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  <w:tc>
          <w:tcPr>
            <w:tcW w:w="993" w:type="dxa"/>
            <w:vAlign w:val="bottom"/>
          </w:tcPr>
          <w:p w14:paraId="584B075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  <w:r w:rsidRPr="003B307B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992" w:type="dxa"/>
            <w:vAlign w:val="bottom"/>
          </w:tcPr>
          <w:p w14:paraId="51660EB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  <w:tc>
          <w:tcPr>
            <w:tcW w:w="992" w:type="dxa"/>
            <w:vAlign w:val="bottom"/>
          </w:tcPr>
          <w:p w14:paraId="534F687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58,4</w:t>
            </w:r>
          </w:p>
        </w:tc>
        <w:tc>
          <w:tcPr>
            <w:tcW w:w="992" w:type="dxa"/>
            <w:vAlign w:val="bottom"/>
          </w:tcPr>
          <w:p w14:paraId="2867328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993" w:type="dxa"/>
            <w:vAlign w:val="bottom"/>
          </w:tcPr>
          <w:p w14:paraId="1A09958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  <w:tc>
          <w:tcPr>
            <w:tcW w:w="993" w:type="dxa"/>
            <w:vAlign w:val="bottom"/>
          </w:tcPr>
          <w:p w14:paraId="34D71270" w14:textId="44AA47BB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CF6300" w:rsidRPr="0050523C" w14:paraId="223E1363" w14:textId="39EB1599" w:rsidTr="00CF6300">
        <w:trPr>
          <w:trHeight w:val="324"/>
        </w:trPr>
        <w:tc>
          <w:tcPr>
            <w:tcW w:w="3657" w:type="dxa"/>
          </w:tcPr>
          <w:p w14:paraId="274BF56C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vAlign w:val="bottom"/>
          </w:tcPr>
          <w:p w14:paraId="2812FBD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93" w:type="dxa"/>
            <w:vAlign w:val="bottom"/>
          </w:tcPr>
          <w:p w14:paraId="7B54252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92" w:type="dxa"/>
            <w:vAlign w:val="bottom"/>
          </w:tcPr>
          <w:p w14:paraId="6621E59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24,4</w:t>
            </w:r>
          </w:p>
        </w:tc>
        <w:tc>
          <w:tcPr>
            <w:tcW w:w="992" w:type="dxa"/>
            <w:vAlign w:val="bottom"/>
          </w:tcPr>
          <w:p w14:paraId="3D70BF8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92" w:type="dxa"/>
            <w:vAlign w:val="bottom"/>
          </w:tcPr>
          <w:p w14:paraId="297034F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93" w:type="dxa"/>
            <w:vAlign w:val="bottom"/>
          </w:tcPr>
          <w:p w14:paraId="50ACFE4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  <w:r w:rsidRPr="003B307B">
              <w:rPr>
                <w:rFonts w:ascii="Arial" w:hAnsi="Arial" w:cs="Arial"/>
                <w:sz w:val="18"/>
                <w:szCs w:val="18"/>
              </w:rPr>
              <w:t>,1</w:t>
            </w:r>
          </w:p>
        </w:tc>
        <w:tc>
          <w:tcPr>
            <w:tcW w:w="992" w:type="dxa"/>
            <w:vAlign w:val="bottom"/>
          </w:tcPr>
          <w:p w14:paraId="17A326F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92" w:type="dxa"/>
            <w:vAlign w:val="bottom"/>
          </w:tcPr>
          <w:p w14:paraId="691A5DF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992" w:type="dxa"/>
            <w:vAlign w:val="bottom"/>
          </w:tcPr>
          <w:p w14:paraId="3392D7B2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93" w:type="dxa"/>
            <w:vAlign w:val="bottom"/>
          </w:tcPr>
          <w:p w14:paraId="236985C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93" w:type="dxa"/>
            <w:vAlign w:val="bottom"/>
          </w:tcPr>
          <w:p w14:paraId="0AA8704B" w14:textId="538EA3E1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</w:tr>
      <w:tr w:rsidR="00CF6300" w:rsidRPr="0050523C" w14:paraId="07EA68B3" w14:textId="7AE89B53" w:rsidTr="00CF6300">
        <w:trPr>
          <w:trHeight w:val="329"/>
        </w:trPr>
        <w:tc>
          <w:tcPr>
            <w:tcW w:w="3657" w:type="dxa"/>
          </w:tcPr>
          <w:p w14:paraId="427A8C9D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14:paraId="7271401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993" w:type="dxa"/>
            <w:vAlign w:val="bottom"/>
          </w:tcPr>
          <w:p w14:paraId="7DB4C97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14:paraId="1BA2822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992" w:type="dxa"/>
            <w:vAlign w:val="bottom"/>
          </w:tcPr>
          <w:p w14:paraId="4466C4A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992" w:type="dxa"/>
            <w:vAlign w:val="bottom"/>
          </w:tcPr>
          <w:p w14:paraId="3592983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bottom"/>
          </w:tcPr>
          <w:p w14:paraId="53E5C77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307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B307B">
              <w:rPr>
                <w:rFonts w:ascii="Arial" w:hAnsi="Arial" w:cs="Arial"/>
                <w:sz w:val="18"/>
                <w:szCs w:val="18"/>
              </w:rPr>
              <w:t>,</w:t>
            </w:r>
            <w:r w:rsidRPr="003B307B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vAlign w:val="bottom"/>
          </w:tcPr>
          <w:p w14:paraId="3121685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bottom"/>
          </w:tcPr>
          <w:p w14:paraId="69AC71B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992" w:type="dxa"/>
            <w:vAlign w:val="bottom"/>
          </w:tcPr>
          <w:p w14:paraId="1794A9A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993" w:type="dxa"/>
            <w:vAlign w:val="bottom"/>
          </w:tcPr>
          <w:p w14:paraId="3D3DD392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993" w:type="dxa"/>
            <w:vAlign w:val="bottom"/>
          </w:tcPr>
          <w:p w14:paraId="489BB431" w14:textId="2231CB80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CF6300" w:rsidRPr="0050523C" w14:paraId="36F4A478" w14:textId="185C8B27" w:rsidTr="00CF6300">
        <w:trPr>
          <w:trHeight w:val="207"/>
        </w:trPr>
        <w:tc>
          <w:tcPr>
            <w:tcW w:w="3657" w:type="dxa"/>
          </w:tcPr>
          <w:p w14:paraId="46BF5AA4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другие доходы</w:t>
            </w:r>
          </w:p>
        </w:tc>
        <w:tc>
          <w:tcPr>
            <w:tcW w:w="992" w:type="dxa"/>
            <w:vAlign w:val="bottom"/>
          </w:tcPr>
          <w:p w14:paraId="3605279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993" w:type="dxa"/>
            <w:vAlign w:val="bottom"/>
          </w:tcPr>
          <w:p w14:paraId="7ECC6F7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92" w:type="dxa"/>
            <w:vAlign w:val="bottom"/>
          </w:tcPr>
          <w:p w14:paraId="03DC4CF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92" w:type="dxa"/>
            <w:vAlign w:val="bottom"/>
          </w:tcPr>
          <w:p w14:paraId="358196C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992" w:type="dxa"/>
            <w:vAlign w:val="bottom"/>
          </w:tcPr>
          <w:p w14:paraId="4782B54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993" w:type="dxa"/>
            <w:vAlign w:val="bottom"/>
          </w:tcPr>
          <w:p w14:paraId="7C711BD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bottom"/>
          </w:tcPr>
          <w:p w14:paraId="1A46DA8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992" w:type="dxa"/>
            <w:vAlign w:val="bottom"/>
          </w:tcPr>
          <w:p w14:paraId="2B3A66CE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992" w:type="dxa"/>
            <w:vAlign w:val="bottom"/>
          </w:tcPr>
          <w:p w14:paraId="7A86A6A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vAlign w:val="bottom"/>
          </w:tcPr>
          <w:p w14:paraId="1AB543B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3" w:type="dxa"/>
            <w:vAlign w:val="bottom"/>
          </w:tcPr>
          <w:p w14:paraId="3153185B" w14:textId="6B58C264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CF6300" w:rsidRPr="0050523C" w14:paraId="3A0232A2" w14:textId="5BDA35F2" w:rsidTr="00CF6300">
        <w:trPr>
          <w:trHeight w:val="405"/>
        </w:trPr>
        <w:tc>
          <w:tcPr>
            <w:tcW w:w="3657" w:type="dxa"/>
            <w:vAlign w:val="bottom"/>
          </w:tcPr>
          <w:p w14:paraId="62565E44" w14:textId="77777777" w:rsidR="00CF6300" w:rsidRPr="003B307B" w:rsidRDefault="00CF6300" w:rsidP="006C0A4E">
            <w:pPr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3CB">
              <w:rPr>
                <w:rFonts w:ascii="Arial" w:hAnsi="Arial" w:cs="Arial"/>
                <w:color w:val="282A2E" w:themeColor="text1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  <w:vAlign w:val="bottom"/>
          </w:tcPr>
          <w:p w14:paraId="266B4C4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D1CFEF" w:themeColor="accent1" w:themeTint="33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D59A65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D1CFEF" w:themeColor="accent1" w:themeTint="33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34E548E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F0EB16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1B903A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CDF6D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832910" w14:textId="77777777" w:rsidR="00CF6300" w:rsidRPr="003B307B" w:rsidRDefault="00CF6300" w:rsidP="006C0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3CB22EF" w14:textId="77777777" w:rsidR="00CF6300" w:rsidRPr="003B307B" w:rsidRDefault="00CF6300" w:rsidP="006C0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307E651" w14:textId="77777777" w:rsidR="00CF6300" w:rsidRPr="003B307B" w:rsidRDefault="00CF6300" w:rsidP="006C0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11B93CF" w14:textId="77777777" w:rsidR="00CF6300" w:rsidRPr="003B307B" w:rsidRDefault="00CF6300" w:rsidP="006C0A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D546B6A" w14:textId="77777777" w:rsidR="00CF6300" w:rsidRPr="003B307B" w:rsidRDefault="00CF6300" w:rsidP="00CF63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6300" w:rsidRPr="0050523C" w14:paraId="6F7B6B65" w14:textId="0AA9ADEF" w:rsidTr="00CF6300">
        <w:trPr>
          <w:trHeight w:val="405"/>
        </w:trPr>
        <w:tc>
          <w:tcPr>
            <w:tcW w:w="3657" w:type="dxa"/>
          </w:tcPr>
          <w:p w14:paraId="015D40CE" w14:textId="77777777" w:rsidR="00CF6300" w:rsidRPr="003B307B" w:rsidRDefault="00CF6300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Денежные расходы и сбережения  - всего</w:t>
            </w:r>
          </w:p>
        </w:tc>
        <w:tc>
          <w:tcPr>
            <w:tcW w:w="992" w:type="dxa"/>
            <w:vAlign w:val="bottom"/>
          </w:tcPr>
          <w:p w14:paraId="718BCB0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1AF9454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67E3A9C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23F43FB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6C3CE07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767CFE2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342F7A8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1C7C953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72742DD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6E0FCEB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2A8256EF" w14:textId="47266ED0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6300" w:rsidRPr="0050523C" w14:paraId="6AF7E843" w14:textId="654DCFA3" w:rsidTr="00CF6300">
        <w:trPr>
          <w:trHeight w:val="239"/>
        </w:trPr>
        <w:tc>
          <w:tcPr>
            <w:tcW w:w="3657" w:type="dxa"/>
          </w:tcPr>
          <w:p w14:paraId="6CD40530" w14:textId="77777777" w:rsidR="00CF6300" w:rsidRPr="003B307B" w:rsidRDefault="00CF6300" w:rsidP="006C0A4E">
            <w:pPr>
              <w:spacing w:before="100" w:beforeAutospacing="1" w:after="100" w:afterAutospacing="1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bottom"/>
          </w:tcPr>
          <w:p w14:paraId="1CD7FA4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4A82DD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2F23FC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284BBF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92C897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CA268AE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D96D2DE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E24920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C01CD82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C35E75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5237E9F" w14:textId="77777777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F6300" w:rsidRPr="0050523C" w14:paraId="478C6D2E" w14:textId="6DBD94DE" w:rsidTr="00CF6300">
        <w:trPr>
          <w:trHeight w:val="272"/>
        </w:trPr>
        <w:tc>
          <w:tcPr>
            <w:tcW w:w="3657" w:type="dxa"/>
          </w:tcPr>
          <w:p w14:paraId="43964A73" w14:textId="77777777" w:rsidR="00CF6300" w:rsidRPr="003B307B" w:rsidRDefault="00CF6300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покупка товаров и оплата услуг</w:t>
            </w:r>
          </w:p>
        </w:tc>
        <w:tc>
          <w:tcPr>
            <w:tcW w:w="992" w:type="dxa"/>
            <w:vAlign w:val="bottom"/>
          </w:tcPr>
          <w:p w14:paraId="77B2FE3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  <w:tc>
          <w:tcPr>
            <w:tcW w:w="993" w:type="dxa"/>
            <w:vAlign w:val="bottom"/>
          </w:tcPr>
          <w:p w14:paraId="28CF2EB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81,8</w:t>
            </w:r>
          </w:p>
        </w:tc>
        <w:tc>
          <w:tcPr>
            <w:tcW w:w="992" w:type="dxa"/>
            <w:vAlign w:val="bottom"/>
          </w:tcPr>
          <w:p w14:paraId="2F3F044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74,8</w:t>
            </w:r>
          </w:p>
        </w:tc>
        <w:tc>
          <w:tcPr>
            <w:tcW w:w="992" w:type="dxa"/>
            <w:vAlign w:val="bottom"/>
          </w:tcPr>
          <w:p w14:paraId="1F95138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992" w:type="dxa"/>
            <w:vAlign w:val="bottom"/>
          </w:tcPr>
          <w:p w14:paraId="351B112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993" w:type="dxa"/>
            <w:vAlign w:val="bottom"/>
          </w:tcPr>
          <w:p w14:paraId="6A6E3A0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992" w:type="dxa"/>
            <w:vAlign w:val="bottom"/>
          </w:tcPr>
          <w:p w14:paraId="21B5A44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92" w:type="dxa"/>
            <w:vAlign w:val="bottom"/>
          </w:tcPr>
          <w:p w14:paraId="506BB09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79,7</w:t>
            </w:r>
          </w:p>
        </w:tc>
        <w:tc>
          <w:tcPr>
            <w:tcW w:w="992" w:type="dxa"/>
            <w:vAlign w:val="bottom"/>
          </w:tcPr>
          <w:p w14:paraId="4E62CD0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993" w:type="dxa"/>
            <w:vAlign w:val="bottom"/>
          </w:tcPr>
          <w:p w14:paraId="3F5F56A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75,7</w:t>
            </w:r>
          </w:p>
        </w:tc>
        <w:tc>
          <w:tcPr>
            <w:tcW w:w="993" w:type="dxa"/>
            <w:vAlign w:val="bottom"/>
          </w:tcPr>
          <w:p w14:paraId="1D04F346" w14:textId="2875FE67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</w:tr>
      <w:tr w:rsidR="00CF6300" w:rsidRPr="0050523C" w14:paraId="0E52217B" w14:textId="61F58A30" w:rsidTr="00CF6300">
        <w:trPr>
          <w:trHeight w:val="249"/>
        </w:trPr>
        <w:tc>
          <w:tcPr>
            <w:tcW w:w="3657" w:type="dxa"/>
          </w:tcPr>
          <w:p w14:paraId="71456B1B" w14:textId="77777777" w:rsidR="00CF6300" w:rsidRPr="003B307B" w:rsidRDefault="00CF6300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обязательные платежи и разнообразные взносы</w:t>
            </w:r>
          </w:p>
        </w:tc>
        <w:tc>
          <w:tcPr>
            <w:tcW w:w="992" w:type="dxa"/>
            <w:vAlign w:val="bottom"/>
          </w:tcPr>
          <w:p w14:paraId="0F2ACC2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93" w:type="dxa"/>
            <w:vAlign w:val="bottom"/>
          </w:tcPr>
          <w:p w14:paraId="77E6591E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92" w:type="dxa"/>
            <w:vAlign w:val="bottom"/>
          </w:tcPr>
          <w:p w14:paraId="5AF5BE2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92" w:type="dxa"/>
            <w:vAlign w:val="bottom"/>
          </w:tcPr>
          <w:p w14:paraId="208C810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992" w:type="dxa"/>
            <w:vAlign w:val="bottom"/>
          </w:tcPr>
          <w:p w14:paraId="493E155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93" w:type="dxa"/>
            <w:vAlign w:val="bottom"/>
          </w:tcPr>
          <w:p w14:paraId="6DC4E4B2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92" w:type="dxa"/>
            <w:vAlign w:val="bottom"/>
          </w:tcPr>
          <w:p w14:paraId="35866EC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92" w:type="dxa"/>
            <w:vAlign w:val="bottom"/>
          </w:tcPr>
          <w:p w14:paraId="0155D57E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92" w:type="dxa"/>
            <w:vAlign w:val="bottom"/>
          </w:tcPr>
          <w:p w14:paraId="54EBF18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93" w:type="dxa"/>
            <w:vAlign w:val="bottom"/>
          </w:tcPr>
          <w:p w14:paraId="7A9DAF1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93" w:type="dxa"/>
            <w:vAlign w:val="bottom"/>
          </w:tcPr>
          <w:p w14:paraId="23C33166" w14:textId="51AD6AEB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</w:tr>
      <w:tr w:rsidR="00CF6300" w:rsidRPr="0050523C" w14:paraId="54A17AF8" w14:textId="124AE75B" w:rsidTr="00CF6300">
        <w:trPr>
          <w:trHeight w:val="282"/>
        </w:trPr>
        <w:tc>
          <w:tcPr>
            <w:tcW w:w="3657" w:type="dxa"/>
          </w:tcPr>
          <w:p w14:paraId="7FDB1A5C" w14:textId="77777777" w:rsidR="00CF6300" w:rsidRPr="003B307B" w:rsidRDefault="00CF6300" w:rsidP="006C0A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приобретение недвижимости</w:t>
            </w:r>
          </w:p>
        </w:tc>
        <w:tc>
          <w:tcPr>
            <w:tcW w:w="992" w:type="dxa"/>
            <w:vAlign w:val="bottom"/>
          </w:tcPr>
          <w:p w14:paraId="138F41D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93" w:type="dxa"/>
            <w:vAlign w:val="bottom"/>
          </w:tcPr>
          <w:p w14:paraId="79DDD00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2" w:type="dxa"/>
            <w:vAlign w:val="bottom"/>
          </w:tcPr>
          <w:p w14:paraId="4D83D26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bottom"/>
          </w:tcPr>
          <w:p w14:paraId="552C668E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92" w:type="dxa"/>
            <w:vAlign w:val="bottom"/>
          </w:tcPr>
          <w:p w14:paraId="23672FF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993" w:type="dxa"/>
            <w:vAlign w:val="bottom"/>
          </w:tcPr>
          <w:p w14:paraId="48A7595D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bottom"/>
          </w:tcPr>
          <w:p w14:paraId="571C27B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2" w:type="dxa"/>
            <w:vAlign w:val="bottom"/>
          </w:tcPr>
          <w:p w14:paraId="6E2B822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992" w:type="dxa"/>
            <w:vAlign w:val="bottom"/>
          </w:tcPr>
          <w:p w14:paraId="162CC546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993" w:type="dxa"/>
            <w:vAlign w:val="bottom"/>
          </w:tcPr>
          <w:p w14:paraId="4E98BD42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993" w:type="dxa"/>
            <w:vAlign w:val="bottom"/>
          </w:tcPr>
          <w:p w14:paraId="5E9A449B" w14:textId="04EB8760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CF6300" w:rsidRPr="0050523C" w14:paraId="22D74162" w14:textId="5F46D123" w:rsidTr="00CF6300">
        <w:trPr>
          <w:trHeight w:val="273"/>
        </w:trPr>
        <w:tc>
          <w:tcPr>
            <w:tcW w:w="3657" w:type="dxa"/>
          </w:tcPr>
          <w:p w14:paraId="51F76ECF" w14:textId="77777777" w:rsidR="00CF6300" w:rsidRPr="003B307B" w:rsidRDefault="00CF6300" w:rsidP="006C0A4E">
            <w:pPr>
              <w:spacing w:before="100" w:beforeAutospacing="1" w:after="100" w:afterAutospacing="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B307B">
              <w:rPr>
                <w:rFonts w:ascii="Arial" w:hAnsi="Arial" w:cs="Arial"/>
                <w:spacing w:val="-4"/>
                <w:sz w:val="18"/>
                <w:szCs w:val="18"/>
              </w:rPr>
              <w:t>прирост финансовых активов</w:t>
            </w:r>
          </w:p>
        </w:tc>
        <w:tc>
          <w:tcPr>
            <w:tcW w:w="992" w:type="dxa"/>
            <w:vAlign w:val="bottom"/>
          </w:tcPr>
          <w:p w14:paraId="1C62D89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993" w:type="dxa"/>
            <w:vAlign w:val="bottom"/>
          </w:tcPr>
          <w:p w14:paraId="171ACC3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992" w:type="dxa"/>
            <w:vAlign w:val="bottom"/>
          </w:tcPr>
          <w:p w14:paraId="7A19A49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92" w:type="dxa"/>
            <w:vAlign w:val="bottom"/>
          </w:tcPr>
          <w:p w14:paraId="44CBEE5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92" w:type="dxa"/>
            <w:vAlign w:val="bottom"/>
          </w:tcPr>
          <w:p w14:paraId="5E82CC4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vAlign w:val="bottom"/>
          </w:tcPr>
          <w:p w14:paraId="5AE3AFB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992" w:type="dxa"/>
            <w:vAlign w:val="bottom"/>
          </w:tcPr>
          <w:p w14:paraId="6BD9A75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bottom"/>
          </w:tcPr>
          <w:p w14:paraId="17F6CCD1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992" w:type="dxa"/>
            <w:vAlign w:val="bottom"/>
          </w:tcPr>
          <w:p w14:paraId="721C3794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bottom"/>
          </w:tcPr>
          <w:p w14:paraId="3F8D17CF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93" w:type="dxa"/>
            <w:vAlign w:val="bottom"/>
          </w:tcPr>
          <w:p w14:paraId="3AD21BF5" w14:textId="724EA58B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CF6300" w:rsidRPr="0050523C" w14:paraId="06773EF2" w14:textId="29876397" w:rsidTr="00CF6300">
        <w:trPr>
          <w:trHeight w:val="405"/>
        </w:trPr>
        <w:tc>
          <w:tcPr>
            <w:tcW w:w="3657" w:type="dxa"/>
          </w:tcPr>
          <w:p w14:paraId="36F416A2" w14:textId="77777777" w:rsidR="00CF6300" w:rsidRPr="003B307B" w:rsidRDefault="00CF6300" w:rsidP="006C0A4E">
            <w:pPr>
              <w:spacing w:before="100" w:beforeAutospacing="1" w:after="100" w:afterAutospacing="1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из него прирост, уменьшение</w:t>
            </w:r>
            <w:proofErr w:type="gramStart"/>
            <w:r w:rsidRPr="003B307B">
              <w:rPr>
                <w:rFonts w:ascii="Arial" w:hAnsi="Arial" w:cs="Arial"/>
                <w:sz w:val="18"/>
                <w:szCs w:val="18"/>
              </w:rPr>
              <w:t xml:space="preserve"> (-) </w:t>
            </w:r>
            <w:proofErr w:type="gramEnd"/>
            <w:r w:rsidRPr="003B307B">
              <w:rPr>
                <w:rFonts w:ascii="Arial" w:hAnsi="Arial" w:cs="Arial"/>
                <w:sz w:val="18"/>
                <w:szCs w:val="18"/>
              </w:rPr>
              <w:t>денег на руках у населения</w:t>
            </w:r>
          </w:p>
        </w:tc>
        <w:tc>
          <w:tcPr>
            <w:tcW w:w="992" w:type="dxa"/>
            <w:vAlign w:val="bottom"/>
          </w:tcPr>
          <w:p w14:paraId="4D150A03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993" w:type="dxa"/>
            <w:vAlign w:val="bottom"/>
          </w:tcPr>
          <w:p w14:paraId="3B2DE1AB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992" w:type="dxa"/>
            <w:vAlign w:val="bottom"/>
          </w:tcPr>
          <w:p w14:paraId="6A372905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992" w:type="dxa"/>
            <w:vAlign w:val="bottom"/>
          </w:tcPr>
          <w:p w14:paraId="612DA518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992" w:type="dxa"/>
            <w:vAlign w:val="bottom"/>
          </w:tcPr>
          <w:p w14:paraId="2F23625C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993" w:type="dxa"/>
            <w:vAlign w:val="bottom"/>
          </w:tcPr>
          <w:p w14:paraId="7B8138B0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992" w:type="dxa"/>
            <w:vAlign w:val="bottom"/>
          </w:tcPr>
          <w:p w14:paraId="2768ACE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992" w:type="dxa"/>
            <w:vAlign w:val="bottom"/>
          </w:tcPr>
          <w:p w14:paraId="75BDE239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992" w:type="dxa"/>
            <w:vAlign w:val="bottom"/>
          </w:tcPr>
          <w:p w14:paraId="109C896A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993" w:type="dxa"/>
            <w:vAlign w:val="bottom"/>
          </w:tcPr>
          <w:p w14:paraId="60505FC7" w14:textId="77777777" w:rsidR="00CF6300" w:rsidRPr="003B307B" w:rsidRDefault="00CF6300" w:rsidP="006C0A4E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307B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93" w:type="dxa"/>
            <w:vAlign w:val="bottom"/>
          </w:tcPr>
          <w:p w14:paraId="4A046CAD" w14:textId="5AB524B9" w:rsidR="00CF6300" w:rsidRPr="003B307B" w:rsidRDefault="00CF6300" w:rsidP="00CF6300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</w:tbl>
    <w:p w14:paraId="1BFAF3D9" w14:textId="2E09C242" w:rsidR="00D55929" w:rsidRDefault="005E5E57" w:rsidP="005E5E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126DEA0B" w14:textId="0EB894D7" w:rsidR="003803CB" w:rsidRPr="003803CB" w:rsidRDefault="003803CB" w:rsidP="003803C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3803CB">
        <w:rPr>
          <w:rFonts w:ascii="Arial" w:hAnsi="Arial" w:cs="Arial"/>
          <w:color w:val="838383" w:themeColor="text2"/>
          <w:sz w:val="16"/>
          <w:szCs w:val="16"/>
          <w:vertAlign w:val="superscript"/>
        </w:rPr>
        <w:t>1</w:t>
      </w:r>
      <w:r w:rsidRPr="003803CB">
        <w:rPr>
          <w:rFonts w:ascii="Arial" w:hAnsi="Arial" w:cs="Arial"/>
          <w:color w:val="838383" w:themeColor="text2"/>
          <w:sz w:val="16"/>
          <w:szCs w:val="16"/>
        </w:rPr>
        <w:t xml:space="preserve"> Показатели рассчитаны в соответствии с методологическими положениями по расчету показателей денежных доходов и расходов населения от 02.07.2014 г. №465 </w:t>
      </w:r>
    </w:p>
    <w:p w14:paraId="1DB860CB" w14:textId="77777777" w:rsidR="003803CB" w:rsidRPr="003803CB" w:rsidRDefault="003803CB" w:rsidP="003803C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3803CB">
        <w:rPr>
          <w:rFonts w:ascii="Arial" w:hAnsi="Arial" w:cs="Arial"/>
          <w:color w:val="838383" w:themeColor="text2"/>
          <w:sz w:val="16"/>
          <w:szCs w:val="16"/>
        </w:rPr>
        <w:t>с изменениями от 20.11.2018 г. №680.</w:t>
      </w:r>
    </w:p>
    <w:p w14:paraId="45661972" w14:textId="77777777" w:rsidR="003803CB" w:rsidRPr="003803CB" w:rsidRDefault="003803CB" w:rsidP="003803C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3803CB">
        <w:rPr>
          <w:rFonts w:ascii="Arial" w:hAnsi="Arial" w:cs="Arial"/>
          <w:color w:val="838383" w:themeColor="text2"/>
          <w:sz w:val="16"/>
          <w:szCs w:val="16"/>
          <w:vertAlign w:val="superscript"/>
        </w:rPr>
        <w:t xml:space="preserve">2 </w:t>
      </w:r>
      <w:r w:rsidRPr="003803CB">
        <w:rPr>
          <w:rFonts w:ascii="Arial" w:hAnsi="Arial" w:cs="Arial"/>
          <w:color w:val="838383" w:themeColor="text2"/>
          <w:sz w:val="16"/>
          <w:szCs w:val="16"/>
        </w:rPr>
        <w:t>Незначительные расхождения в отдельных случаях объясняются округлением данных.</w:t>
      </w:r>
    </w:p>
    <w:p w14:paraId="78EB121D" w14:textId="77777777" w:rsidR="003803CB" w:rsidRPr="003803CB" w:rsidRDefault="003803CB" w:rsidP="003803C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3803CB">
        <w:rPr>
          <w:rFonts w:ascii="Arial" w:hAnsi="Arial" w:cs="Arial"/>
          <w:color w:val="838383" w:themeColor="text2"/>
          <w:sz w:val="16"/>
          <w:szCs w:val="16"/>
          <w:vertAlign w:val="superscript"/>
        </w:rPr>
        <w:t xml:space="preserve">3  </w:t>
      </w:r>
      <w:r w:rsidRPr="003803CB">
        <w:rPr>
          <w:rFonts w:ascii="Arial" w:hAnsi="Arial" w:cs="Arial"/>
          <w:color w:val="838383" w:themeColor="text2"/>
          <w:sz w:val="16"/>
          <w:szCs w:val="16"/>
        </w:rPr>
        <w:t>Предварительные данные.</w:t>
      </w:r>
    </w:p>
    <w:p w14:paraId="6D22CB5B" w14:textId="77777777" w:rsidR="003803CB" w:rsidRDefault="003803CB" w:rsidP="003803C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 w:rsidRPr="003803CB">
        <w:rPr>
          <w:rFonts w:ascii="Arial" w:hAnsi="Arial" w:cs="Arial"/>
          <w:color w:val="838383" w:themeColor="text2"/>
          <w:sz w:val="16"/>
          <w:szCs w:val="16"/>
          <w:vertAlign w:val="superscript"/>
        </w:rPr>
        <w:t>4</w:t>
      </w:r>
      <w:proofErr w:type="gramStart"/>
      <w:r w:rsidRPr="003803CB">
        <w:rPr>
          <w:rFonts w:ascii="Arial" w:hAnsi="Arial" w:cs="Arial"/>
          <w:color w:val="838383" w:themeColor="text2"/>
          <w:sz w:val="16"/>
          <w:szCs w:val="16"/>
        </w:rPr>
        <w:t> В</w:t>
      </w:r>
      <w:proofErr w:type="gramEnd"/>
      <w:r w:rsidRPr="003803CB">
        <w:rPr>
          <w:rFonts w:ascii="Arial" w:hAnsi="Arial" w:cs="Arial"/>
          <w:color w:val="838383" w:themeColor="text2"/>
          <w:sz w:val="16"/>
          <w:szCs w:val="16"/>
        </w:rPr>
        <w:t>ключая выплаты социального характера.</w:t>
      </w:r>
    </w:p>
    <w:p w14:paraId="679CD164" w14:textId="77777777" w:rsidR="002B773B" w:rsidRDefault="002B773B" w:rsidP="003803C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</w:p>
    <w:p w14:paraId="0619CF9C" w14:textId="1AE3327D" w:rsidR="002B773B" w:rsidRPr="003803CB" w:rsidRDefault="002B773B" w:rsidP="003803CB">
      <w:pPr>
        <w:spacing w:after="0"/>
        <w:rPr>
          <w:rFonts w:ascii="Arial" w:hAnsi="Arial" w:cs="Arial"/>
          <w:color w:val="838383" w:themeColor="text2"/>
          <w:sz w:val="16"/>
          <w:szCs w:val="16"/>
        </w:rPr>
      </w:pPr>
      <w:r>
        <w:rPr>
          <w:rFonts w:ascii="Arial" w:hAnsi="Arial" w:cs="Arial"/>
          <w:color w:val="838383" w:themeColor="text2"/>
          <w:sz w:val="16"/>
          <w:szCs w:val="16"/>
        </w:rPr>
        <w:t xml:space="preserve">Данные за 2022г. уточнены. </w:t>
      </w:r>
      <w:bookmarkStart w:id="0" w:name="_GoBack"/>
      <w:bookmarkEnd w:id="0"/>
    </w:p>
    <w:sectPr w:rsidR="002B773B" w:rsidRPr="003803CB" w:rsidSect="000638B4">
      <w:headerReference w:type="default" r:id="rId13"/>
      <w:footerReference w:type="default" r:id="rId14"/>
      <w:headerReference w:type="first" r:id="rId15"/>
      <w:pgSz w:w="16838" w:h="11906" w:orient="landscape"/>
      <w:pgMar w:top="1134" w:right="1134" w:bottom="993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803C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638B4"/>
    <w:rsid w:val="00073A28"/>
    <w:rsid w:val="000A4F53"/>
    <w:rsid w:val="001470FB"/>
    <w:rsid w:val="001770CE"/>
    <w:rsid w:val="001D06BE"/>
    <w:rsid w:val="001E4C22"/>
    <w:rsid w:val="001F11DC"/>
    <w:rsid w:val="001F66AB"/>
    <w:rsid w:val="0021605C"/>
    <w:rsid w:val="00216178"/>
    <w:rsid w:val="002370CF"/>
    <w:rsid w:val="00240DA0"/>
    <w:rsid w:val="002B773B"/>
    <w:rsid w:val="002D4610"/>
    <w:rsid w:val="002D799B"/>
    <w:rsid w:val="002E36A3"/>
    <w:rsid w:val="002E38E3"/>
    <w:rsid w:val="002E4066"/>
    <w:rsid w:val="002F43A8"/>
    <w:rsid w:val="003248EE"/>
    <w:rsid w:val="00336660"/>
    <w:rsid w:val="003662CB"/>
    <w:rsid w:val="003803CB"/>
    <w:rsid w:val="003816CC"/>
    <w:rsid w:val="003D505E"/>
    <w:rsid w:val="00401FF7"/>
    <w:rsid w:val="00433B95"/>
    <w:rsid w:val="00442CD1"/>
    <w:rsid w:val="00477840"/>
    <w:rsid w:val="004A26FF"/>
    <w:rsid w:val="0050523C"/>
    <w:rsid w:val="005212E7"/>
    <w:rsid w:val="00526E7C"/>
    <w:rsid w:val="005E5E57"/>
    <w:rsid w:val="005F45B8"/>
    <w:rsid w:val="006101A8"/>
    <w:rsid w:val="0065389D"/>
    <w:rsid w:val="006A10D3"/>
    <w:rsid w:val="006D0D8F"/>
    <w:rsid w:val="006D3A24"/>
    <w:rsid w:val="007238E9"/>
    <w:rsid w:val="007579C9"/>
    <w:rsid w:val="007C5BAA"/>
    <w:rsid w:val="0081278D"/>
    <w:rsid w:val="00826E1A"/>
    <w:rsid w:val="008B0191"/>
    <w:rsid w:val="008C7DEB"/>
    <w:rsid w:val="00904BF6"/>
    <w:rsid w:val="00921D17"/>
    <w:rsid w:val="00933B5F"/>
    <w:rsid w:val="0094288E"/>
    <w:rsid w:val="009B3A6D"/>
    <w:rsid w:val="009C14F9"/>
    <w:rsid w:val="00A06F52"/>
    <w:rsid w:val="00A623A9"/>
    <w:rsid w:val="00A80D02"/>
    <w:rsid w:val="00B4544A"/>
    <w:rsid w:val="00B95517"/>
    <w:rsid w:val="00BC1235"/>
    <w:rsid w:val="00BD3503"/>
    <w:rsid w:val="00CA0225"/>
    <w:rsid w:val="00CA1919"/>
    <w:rsid w:val="00CF6300"/>
    <w:rsid w:val="00D01057"/>
    <w:rsid w:val="00D04954"/>
    <w:rsid w:val="00D55929"/>
    <w:rsid w:val="00D55ECE"/>
    <w:rsid w:val="00DA01F7"/>
    <w:rsid w:val="00DC3D74"/>
    <w:rsid w:val="00E87FE6"/>
    <w:rsid w:val="00ED10B4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26F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C7DEB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C7DE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588C-BCC1-48B7-B857-553D6148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Бардина Ольга Александровна</cp:lastModifiedBy>
  <cp:revision>4</cp:revision>
  <cp:lastPrinted>2023-09-04T11:35:00Z</cp:lastPrinted>
  <dcterms:created xsi:type="dcterms:W3CDTF">2024-06-10T11:27:00Z</dcterms:created>
  <dcterms:modified xsi:type="dcterms:W3CDTF">2024-06-10T12:05:00Z</dcterms:modified>
</cp:coreProperties>
</file>